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DBF0" w14:textId="5E2A2C9A" w:rsidR="005947C5" w:rsidRDefault="005A1701" w:rsidP="005A170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5A1701">
        <w:rPr>
          <w:rFonts w:asciiTheme="majorBidi" w:hAnsiTheme="majorBidi" w:cstheme="majorBidi"/>
          <w:b/>
          <w:bCs/>
          <w:sz w:val="28"/>
          <w:szCs w:val="28"/>
          <w:u w:val="single"/>
        </w:rPr>
        <w:t>Parasitology (A)</w:t>
      </w:r>
      <w:r w:rsidRPr="005A170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5A1701">
        <w:rPr>
          <w:rFonts w:asciiTheme="majorBidi" w:hAnsiTheme="majorBidi" w:cstheme="majorBidi"/>
          <w:b/>
          <w:bCs/>
          <w:sz w:val="28"/>
          <w:szCs w:val="28"/>
          <w:u w:val="single"/>
        </w:rPr>
        <w:t>PAR.  315</w:t>
      </w:r>
      <w:r w:rsidRPr="005A1701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2FDFCBF" w14:textId="54977F99" w:rsidR="005A1701" w:rsidRDefault="005A1701" w:rsidP="005A170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1701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0C6128E6" w14:textId="77777777" w:rsidR="005A1701" w:rsidRPr="005A1701" w:rsidRDefault="005A1701" w:rsidP="005A1701">
      <w:p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Understanding the nature, types and importance of helminths as an invertebrate, pathogens of animals and man. </w:t>
      </w:r>
    </w:p>
    <w:p w14:paraId="066AB7E8" w14:textId="77777777" w:rsidR="005A1701" w:rsidRPr="005A1701" w:rsidRDefault="005A1701" w:rsidP="005A170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1-Recognizing nomenclature and classification of the helminth species.  </w:t>
      </w:r>
    </w:p>
    <w:p w14:paraId="471DE32C" w14:textId="77777777" w:rsidR="005A1701" w:rsidRPr="005A1701" w:rsidRDefault="005A1701" w:rsidP="005A170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2- Applying different approaches to handle, collect and prepare diagnostic laboratory samples.</w:t>
      </w:r>
    </w:p>
    <w:p w14:paraId="60A0E90C" w14:textId="77777777" w:rsidR="005A1701" w:rsidRPr="005A1701" w:rsidRDefault="005A1701" w:rsidP="005A170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3-studying the Morphometrical studies of parasitic helminth species and their different biological styles. </w:t>
      </w:r>
    </w:p>
    <w:p w14:paraId="1F4F5F37" w14:textId="04AB6A7D" w:rsidR="005A1701" w:rsidRPr="005A1701" w:rsidRDefault="005A1701" w:rsidP="005A170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4-Understanding bases of diagnosis and control.  </w:t>
      </w:r>
    </w:p>
    <w:p w14:paraId="43049054" w14:textId="77777777" w:rsidR="005A1701" w:rsidRPr="005A1701" w:rsidRDefault="005A1701" w:rsidP="005A1701">
      <w:p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2121CE12" w14:textId="573D4FF5" w:rsidR="005A1701" w:rsidRPr="005A1701" w:rsidRDefault="005A1701" w:rsidP="005A170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Identify and diagnose helminth infestation in different hosts. </w:t>
      </w:r>
    </w:p>
    <w:p w14:paraId="28EB3D11" w14:textId="0596AA63" w:rsidR="005A1701" w:rsidRPr="005A1701" w:rsidRDefault="005A1701" w:rsidP="005A170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 xml:space="preserve">Realize the disease problem caused by helminth parasites. </w:t>
      </w:r>
    </w:p>
    <w:p w14:paraId="5306E361" w14:textId="47146484" w:rsidR="005A1701" w:rsidRPr="005A1701" w:rsidRDefault="005A1701" w:rsidP="005A170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Understand and select the best way to control and prevent the parasite spreading.</w:t>
      </w:r>
    </w:p>
    <w:p w14:paraId="6CD1B121" w14:textId="1129DD63" w:rsidR="005A1701" w:rsidRDefault="005A1701" w:rsidP="005A170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1701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7B03C6BB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Introduction to parasitology</w:t>
      </w:r>
    </w:p>
    <w:p w14:paraId="5AEBE7FF" w14:textId="177A19AE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Trematoda,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morphobiology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r w:rsidRPr="005A1701">
        <w:rPr>
          <w:rFonts w:asciiTheme="majorBidi" w:hAnsiTheme="majorBidi" w:cstheme="majorBidi"/>
          <w:sz w:val="28"/>
          <w:szCs w:val="28"/>
        </w:rPr>
        <w:t>physiol</w:t>
      </w:r>
      <w:r w:rsidRPr="005A1701">
        <w:rPr>
          <w:rFonts w:asciiTheme="majorBidi" w:hAnsiTheme="majorBidi" w:cstheme="majorBidi"/>
          <w:sz w:val="28"/>
          <w:szCs w:val="28"/>
        </w:rPr>
        <w:t>ogy</w:t>
      </w:r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r w:rsidRPr="005A1701">
        <w:rPr>
          <w:rFonts w:asciiTheme="majorBidi" w:hAnsiTheme="majorBidi" w:cstheme="majorBidi"/>
          <w:sz w:val="28"/>
          <w:szCs w:val="28"/>
        </w:rPr>
        <w:t>classification</w:t>
      </w:r>
    </w:p>
    <w:p w14:paraId="78E5F0EF" w14:textId="77A5760F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Fasciolidae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Dicrocoeliidae</w:t>
      </w:r>
      <w:proofErr w:type="spellEnd"/>
    </w:p>
    <w:p w14:paraId="28590154" w14:textId="540918E6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Paramphistomidae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Heterophyd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.,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Schistosomatidae</w:t>
      </w:r>
      <w:proofErr w:type="spellEnd"/>
    </w:p>
    <w:p w14:paraId="59CE0DCD" w14:textId="2154B28A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Cestoda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morphobiol</w:t>
      </w:r>
      <w:r w:rsidRPr="005A1701">
        <w:rPr>
          <w:rFonts w:asciiTheme="majorBidi" w:hAnsiTheme="majorBidi" w:cstheme="majorBidi"/>
          <w:sz w:val="28"/>
          <w:szCs w:val="28"/>
        </w:rPr>
        <w:t>ogy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 xml:space="preserve"> classification</w:t>
      </w:r>
    </w:p>
    <w:p w14:paraId="50F46396" w14:textId="49520A42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Taenidae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Dilepididae</w:t>
      </w:r>
      <w:proofErr w:type="spellEnd"/>
    </w:p>
    <w:p w14:paraId="4A9D63D5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Dipylidium</w:t>
      </w:r>
    </w:p>
    <w:p w14:paraId="206E21CC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F.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Anoploceph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.,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Davaein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.,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r w:rsidRPr="005A1701">
        <w:rPr>
          <w:rFonts w:asciiTheme="majorBidi" w:hAnsiTheme="majorBidi" w:cstheme="majorBidi"/>
          <w:sz w:val="28"/>
          <w:szCs w:val="28"/>
        </w:rPr>
        <w:t>Hymen</w:t>
      </w:r>
    </w:p>
    <w:p w14:paraId="58A11BC1" w14:textId="3C134429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A1701">
        <w:rPr>
          <w:rFonts w:asciiTheme="majorBidi" w:hAnsiTheme="majorBidi" w:cstheme="majorBidi"/>
          <w:sz w:val="28"/>
          <w:szCs w:val="28"/>
        </w:rPr>
        <w:t>Nematoda,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morphobiol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. classification</w:t>
      </w:r>
    </w:p>
    <w:p w14:paraId="5914A5CB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Ascariidae</w:t>
      </w:r>
      <w:proofErr w:type="spellEnd"/>
    </w:p>
    <w:p w14:paraId="06117361" w14:textId="4A2AA373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Strongyloidea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,</w:t>
      </w:r>
      <w:r w:rsidRPr="005A17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Metastrongyl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>.</w:t>
      </w:r>
    </w:p>
    <w:p w14:paraId="7460D4B0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5A1701">
        <w:rPr>
          <w:rFonts w:asciiTheme="majorBidi" w:hAnsiTheme="majorBidi" w:cstheme="majorBidi"/>
          <w:sz w:val="28"/>
          <w:szCs w:val="28"/>
        </w:rPr>
        <w:t>Rhabdit</w:t>
      </w:r>
      <w:proofErr w:type="spellEnd"/>
      <w:r w:rsidRPr="005A170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A1701">
        <w:rPr>
          <w:rFonts w:asciiTheme="majorBidi" w:hAnsiTheme="majorBidi" w:cstheme="majorBidi"/>
          <w:sz w:val="28"/>
          <w:szCs w:val="28"/>
        </w:rPr>
        <w:t>Trichinelloidea</w:t>
      </w:r>
      <w:proofErr w:type="spellEnd"/>
    </w:p>
    <w:p w14:paraId="594FE911" w14:textId="7777777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A1701">
        <w:rPr>
          <w:rFonts w:asciiTheme="majorBidi" w:hAnsiTheme="majorBidi" w:cstheme="majorBidi"/>
          <w:sz w:val="28"/>
          <w:szCs w:val="28"/>
        </w:rPr>
        <w:t>O.Spiruroidea</w:t>
      </w:r>
      <w:proofErr w:type="spellEnd"/>
      <w:proofErr w:type="gramEnd"/>
    </w:p>
    <w:p w14:paraId="0E1ED345" w14:textId="69AD21B7" w:rsidR="005A1701" w:rsidRPr="005A1701" w:rsidRDefault="005A1701" w:rsidP="005A17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A1701">
        <w:rPr>
          <w:rFonts w:asciiTheme="majorBidi" w:hAnsiTheme="majorBidi" w:cstheme="majorBidi"/>
          <w:sz w:val="28"/>
          <w:szCs w:val="28"/>
        </w:rPr>
        <w:t>O.Filaroidea</w:t>
      </w:r>
      <w:proofErr w:type="spellEnd"/>
      <w:proofErr w:type="gramEnd"/>
    </w:p>
    <w:sectPr w:rsidR="005A1701" w:rsidRPr="005A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4F5D"/>
    <w:multiLevelType w:val="hybridMultilevel"/>
    <w:tmpl w:val="DF30C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C3D76"/>
    <w:multiLevelType w:val="hybridMultilevel"/>
    <w:tmpl w:val="4992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00BFE"/>
    <w:multiLevelType w:val="hybridMultilevel"/>
    <w:tmpl w:val="C218A594"/>
    <w:lvl w:ilvl="0" w:tplc="91026C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3260E"/>
    <w:multiLevelType w:val="hybridMultilevel"/>
    <w:tmpl w:val="3FDC5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1"/>
    <w:rsid w:val="0005532F"/>
    <w:rsid w:val="004F5652"/>
    <w:rsid w:val="005A1701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CED1"/>
  <w15:chartTrackingRefBased/>
  <w15:docId w15:val="{BA9D50C0-6242-4E4F-8EC6-E606667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2022-01-04T13:07:00Z</dcterms:created>
  <dcterms:modified xsi:type="dcterms:W3CDTF">2022-01-04T13:12:00Z</dcterms:modified>
</cp:coreProperties>
</file>